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4D" w:rsidRDefault="00F1171F" w:rsidP="006B104D">
      <w:pPr>
        <w:jc w:val="center"/>
        <w:rPr>
          <w:b/>
        </w:rPr>
      </w:pPr>
      <w:r w:rsidRPr="006110AF">
        <w:rPr>
          <w:sz w:val="28"/>
          <w:szCs w:val="28"/>
        </w:rPr>
        <w:t xml:space="preserve">         </w:t>
      </w:r>
      <w:r w:rsidR="006B104D">
        <w:rPr>
          <w:b/>
          <w:u w:val="single"/>
        </w:rPr>
        <w:t>2021 YILI  OCAK AYI OLAĞAN MECLİS TOPLANTISINDA ALINAN KARARLARIN ÖZETLERİ</w:t>
      </w:r>
    </w:p>
    <w:p w:rsidR="006B104D" w:rsidRDefault="006B104D" w:rsidP="006B104D">
      <w:pPr>
        <w:jc w:val="center"/>
        <w:rPr>
          <w:b/>
          <w:sz w:val="24"/>
          <w:szCs w:val="24"/>
        </w:rPr>
      </w:pPr>
      <w:r>
        <w:rPr>
          <w:b/>
          <w:sz w:val="24"/>
          <w:szCs w:val="24"/>
        </w:rPr>
        <w:t>05/01/2021   -   2021/01</w:t>
      </w:r>
    </w:p>
    <w:p w:rsidR="006B104D" w:rsidRDefault="006B104D" w:rsidP="006B104D">
      <w:pPr>
        <w:jc w:val="center"/>
        <w:rPr>
          <w:b/>
          <w:sz w:val="24"/>
          <w:szCs w:val="24"/>
        </w:rPr>
      </w:pPr>
      <w:r>
        <w:rPr>
          <w:b/>
          <w:sz w:val="24"/>
          <w:szCs w:val="24"/>
        </w:rPr>
        <w:t>1.Birleşimin 1. Oturumu</w:t>
      </w:r>
    </w:p>
    <w:p w:rsidR="00F1171F" w:rsidRPr="006110AF" w:rsidRDefault="00F1171F" w:rsidP="00F1171F">
      <w:pPr>
        <w:ind w:firstLine="708"/>
        <w:jc w:val="both"/>
        <w:rPr>
          <w:sz w:val="28"/>
          <w:szCs w:val="28"/>
        </w:rPr>
      </w:pPr>
    </w:p>
    <w:p w:rsidR="00F1171F" w:rsidRPr="00853499" w:rsidRDefault="00F90864" w:rsidP="00F1171F">
      <w:pPr>
        <w:jc w:val="both"/>
        <w:rPr>
          <w:rFonts w:ascii="Times New Roman" w:hAnsi="Times New Roman" w:cs="Times New Roman"/>
        </w:rPr>
      </w:pPr>
      <w:r w:rsidRPr="00F90864">
        <w:rPr>
          <w:rFonts w:ascii="Times New Roman" w:hAnsi="Times New Roman" w:cs="Times New Roman"/>
        </w:rPr>
        <w:t>MADDE</w:t>
      </w:r>
      <w:r w:rsidR="00F1171F" w:rsidRPr="00F90864">
        <w:rPr>
          <w:rFonts w:ascii="Times New Roman" w:hAnsi="Times New Roman" w:cs="Times New Roman"/>
        </w:rPr>
        <w:t xml:space="preserve"> : 1-</w:t>
      </w:r>
      <w:r w:rsidRPr="00F90864">
        <w:rPr>
          <w:rFonts w:ascii="Times New Roman" w:hAnsi="Times New Roman" w:cs="Times New Roman"/>
        </w:rPr>
        <w:t xml:space="preserve"> </w:t>
      </w:r>
      <w:r w:rsidR="00F1171F" w:rsidRPr="00853499">
        <w:rPr>
          <w:rFonts w:ascii="Times New Roman" w:hAnsi="Times New Roman" w:cs="Times New Roman"/>
        </w:rPr>
        <w:t xml:space="preserve">Meclis Toplantı günlerinin belirlenmesi. </w:t>
      </w:r>
    </w:p>
    <w:p w:rsidR="00F1171F" w:rsidRPr="00853499" w:rsidRDefault="00F36F26" w:rsidP="00F1171F">
      <w:pPr>
        <w:jc w:val="both"/>
        <w:rPr>
          <w:rFonts w:ascii="Times New Roman" w:hAnsi="Times New Roman" w:cs="Times New Roman"/>
        </w:rPr>
      </w:pPr>
      <w:r>
        <w:rPr>
          <w:rFonts w:ascii="Times New Roman" w:hAnsi="Times New Roman" w:cs="Times New Roman"/>
        </w:rPr>
        <w:t xml:space="preserve">                     </w:t>
      </w:r>
      <w:r w:rsidR="00F1171F" w:rsidRPr="00853499">
        <w:rPr>
          <w:rFonts w:ascii="Times New Roman" w:hAnsi="Times New Roman" w:cs="Times New Roman"/>
        </w:rPr>
        <w:t>Yapılan müzakereler neticesinde,her ayın ilk Salı günü  meclis toplantısı yapılması hususu,Meclisimizce oybirliği ile kabul edilerek karara bağlanmıştır.</w:t>
      </w:r>
    </w:p>
    <w:p w:rsidR="00F1171F" w:rsidRPr="00853499" w:rsidRDefault="00F1171F" w:rsidP="00F1171F">
      <w:pPr>
        <w:jc w:val="both"/>
        <w:rPr>
          <w:rFonts w:ascii="Times New Roman" w:hAnsi="Times New Roman" w:cs="Times New Roman"/>
        </w:rPr>
      </w:pPr>
    </w:p>
    <w:p w:rsidR="00F1171F" w:rsidRPr="00F90864" w:rsidRDefault="00F90864" w:rsidP="00F1171F">
      <w:r w:rsidRPr="00F90864">
        <w:t>MADDE</w:t>
      </w:r>
      <w:r w:rsidR="00F1171F" w:rsidRPr="00F90864">
        <w:t xml:space="preserve"> : </w:t>
      </w:r>
      <w:r>
        <w:t xml:space="preserve">  </w:t>
      </w:r>
      <w:r w:rsidR="00F1171F" w:rsidRPr="00F90864">
        <w:t>2-</w:t>
      </w:r>
      <w:r>
        <w:t xml:space="preserve">  </w:t>
      </w:r>
      <w:r w:rsidR="00F1171F" w:rsidRPr="00F90864">
        <w:t>Meclisin 1 aylık tatilinin belirlenmesi.</w:t>
      </w:r>
    </w:p>
    <w:p w:rsidR="00F1171F" w:rsidRPr="00F90864" w:rsidRDefault="00F90864" w:rsidP="00F1171F">
      <w:r>
        <w:t xml:space="preserve">                    </w:t>
      </w:r>
      <w:r w:rsidR="00F1171F" w:rsidRPr="00F90864">
        <w:t xml:space="preserve">    </w:t>
      </w:r>
      <w:r>
        <w:t xml:space="preserve"> </w:t>
      </w:r>
      <w:r w:rsidR="00F1171F" w:rsidRPr="00F90864">
        <w:t>Meclis üyelerince yapılan müzakereler neticesinde,meclisin tatil edilmeden görevine devam etmesine,Meclisimizce yapılan açık oylama neticesinde, oybirliği ile kabul edilerek karara bağlanmıştır.</w:t>
      </w:r>
    </w:p>
    <w:p w:rsidR="00F1171F" w:rsidRPr="00F90864" w:rsidRDefault="00F1171F" w:rsidP="00F1171F">
      <w:pPr>
        <w:jc w:val="both"/>
        <w:rPr>
          <w:rFonts w:ascii="Times New Roman" w:hAnsi="Times New Roman" w:cs="Times New Roman"/>
        </w:rPr>
      </w:pPr>
    </w:p>
    <w:p w:rsidR="00F1171F" w:rsidRPr="00F90864" w:rsidRDefault="00F90864" w:rsidP="00F1171F">
      <w:r>
        <w:t>MADDE</w:t>
      </w:r>
      <w:r w:rsidR="00F1171F" w:rsidRPr="00F90864">
        <w:t xml:space="preserve"> :</w:t>
      </w:r>
      <w:r>
        <w:t xml:space="preserve"> </w:t>
      </w:r>
      <w:r w:rsidR="00F1171F" w:rsidRPr="00F90864">
        <w:t xml:space="preserve"> 3-</w:t>
      </w:r>
      <w:r>
        <w:t xml:space="preserve"> </w:t>
      </w:r>
      <w:r w:rsidR="00CF74D2">
        <w:t xml:space="preserve"> </w:t>
      </w:r>
      <w:r w:rsidR="00F1171F" w:rsidRPr="00F90864">
        <w:t>Denetim Komisyonu seçimi.(4 kişi)</w:t>
      </w:r>
    </w:p>
    <w:p w:rsidR="00CF74D2" w:rsidRDefault="00CF74D2" w:rsidP="00F1171F">
      <w:r>
        <w:t xml:space="preserve">                      </w:t>
      </w:r>
      <w:r w:rsidR="00853499">
        <w:t xml:space="preserve"> </w:t>
      </w:r>
      <w:r>
        <w:t xml:space="preserve"> </w:t>
      </w:r>
      <w:r w:rsidR="00F1171F" w:rsidRPr="00F90864">
        <w:t>Belediyemiz meclis üyeleri arasında,parti oranlaması yapılarak yapılan gizli oylama neticesinde,meclis üyelerinden,Bülent TURAN,Senay ÇANKAYA,Ali YILDIZ</w:t>
      </w:r>
      <w:r>
        <w:t>,H</w:t>
      </w:r>
      <w:r w:rsidR="00F1171F" w:rsidRPr="00F90864">
        <w:t xml:space="preserve">alil EROĞLU  2021 yılı sonuna kadar Denetim Komisyonuna üye seçilmişlerdir. </w:t>
      </w:r>
    </w:p>
    <w:p w:rsidR="00853499" w:rsidRDefault="00853499" w:rsidP="00F1171F"/>
    <w:p w:rsidR="00F1171F" w:rsidRPr="00F90864" w:rsidRDefault="00CF74D2" w:rsidP="00F1171F">
      <w:r>
        <w:t>MADDE</w:t>
      </w:r>
      <w:r w:rsidR="00F1171F" w:rsidRPr="00F90864">
        <w:t xml:space="preserve">   :</w:t>
      </w:r>
      <w:r>
        <w:t xml:space="preserve"> </w:t>
      </w:r>
      <w:r w:rsidR="00F1171F" w:rsidRPr="00F90864">
        <w:t>4-</w:t>
      </w:r>
      <w:r>
        <w:t xml:space="preserve"> </w:t>
      </w:r>
      <w:r w:rsidR="00F1171F" w:rsidRPr="00F90864">
        <w:t>Denetim Komisyonu raporu bedelinin görüşülmesi.</w:t>
      </w:r>
    </w:p>
    <w:p w:rsidR="00F1171F" w:rsidRPr="00F90864" w:rsidRDefault="00F1171F" w:rsidP="00F1171F">
      <w:r w:rsidRPr="00F90864">
        <w:t xml:space="preserve">             </w:t>
      </w:r>
      <w:r w:rsidR="00CF74D2">
        <w:t xml:space="preserve">       </w:t>
      </w:r>
      <w:r w:rsidRPr="00F90864">
        <w:t xml:space="preserve">  </w:t>
      </w:r>
      <w:r w:rsidR="00853499">
        <w:t xml:space="preserve">  </w:t>
      </w:r>
      <w:r w:rsidRPr="00F90864">
        <w:t>Belediye Meclisimizce kurulmuş olan komisyonların hazırlayacağı rapor,isteyen vatandaşlara 200.-TL.ücret (belirlenen bedel) karşılığı verilmesi hususu, meclisimizce oybirliği ile kabul edilmiştir.</w:t>
      </w:r>
    </w:p>
    <w:p w:rsidR="00F1171F" w:rsidRPr="00F90864" w:rsidRDefault="00F1171F" w:rsidP="00F1171F"/>
    <w:p w:rsidR="00F1171F" w:rsidRPr="00F90864" w:rsidRDefault="00CF74D2" w:rsidP="00F1171F">
      <w:r>
        <w:t>MADDE</w:t>
      </w:r>
      <w:r w:rsidR="00F1171F" w:rsidRPr="00F90864">
        <w:t xml:space="preserve"> :</w:t>
      </w:r>
      <w:r>
        <w:t xml:space="preserve"> </w:t>
      </w:r>
      <w:r w:rsidR="00F1171F" w:rsidRPr="00F90864">
        <w:t>5-</w:t>
      </w:r>
      <w:r>
        <w:t xml:space="preserve">  </w:t>
      </w:r>
      <w:r w:rsidR="00F1171F" w:rsidRPr="00F90864">
        <w:t>Meclis üyeleri huzur hakkının belirlenmesi.</w:t>
      </w:r>
    </w:p>
    <w:p w:rsidR="00F1171F" w:rsidRPr="00F90864" w:rsidRDefault="00CF74D2" w:rsidP="00F1171F">
      <w:r>
        <w:t xml:space="preserve">                     </w:t>
      </w:r>
      <w:r w:rsidR="00853499">
        <w:t xml:space="preserve"> </w:t>
      </w:r>
      <w:r w:rsidR="00F1171F" w:rsidRPr="00F90864">
        <w:t xml:space="preserve"> Meclis Başkan ve Üyelerine,Meclis ve Komisyon toplantılarına katıldıkları her</w:t>
      </w:r>
      <w:r w:rsidR="00853499">
        <w:t xml:space="preserve"> </w:t>
      </w:r>
      <w:r w:rsidR="00F1171F" w:rsidRPr="00F90864">
        <w:t>gün için,5393 Sayılı Belediye Kanunu'nun 39.uncu madde sinin 1. Fıkrası uyarınca,Belediye Başkanına ödenmekte olan aylık bürüt ödeneğin günlük tutarının üçte birini geçmemek üzere, Belirlenen rakam üzerinden işlem yapılmasına,meclisimizce oybirliği ile kabul edilmiş olup, İş bu kararımızı gereği için Mali Hizm.Md.ne tevdiine karar verildi.</w:t>
      </w:r>
    </w:p>
    <w:p w:rsidR="00F1171F" w:rsidRPr="00F90864" w:rsidRDefault="00F1171F" w:rsidP="00F1171F"/>
    <w:p w:rsidR="00F1171F" w:rsidRPr="00F90864" w:rsidRDefault="00CF74D2" w:rsidP="00F1171F">
      <w:r>
        <w:t>MADDE</w:t>
      </w:r>
      <w:r w:rsidR="00F1171F" w:rsidRPr="00F90864">
        <w:t>:</w:t>
      </w:r>
      <w:r>
        <w:t xml:space="preserve"> </w:t>
      </w:r>
      <w:r w:rsidR="00F1171F" w:rsidRPr="00F90864">
        <w:t>6-</w:t>
      </w:r>
      <w:r>
        <w:t xml:space="preserve">  </w:t>
      </w:r>
      <w:r w:rsidR="00F1171F" w:rsidRPr="00F90864">
        <w:t>Belediye akarlarının ve gayrimenkullerinin kamu hizmetine  tahsisi.</w:t>
      </w:r>
    </w:p>
    <w:p w:rsidR="00F1171F" w:rsidRPr="00F90864" w:rsidRDefault="00F1171F" w:rsidP="00F1171F"/>
    <w:p w:rsidR="00F1171F" w:rsidRPr="00F90864" w:rsidRDefault="00CF74D2" w:rsidP="00F1171F">
      <w:r>
        <w:t xml:space="preserve">                    </w:t>
      </w:r>
      <w:r w:rsidR="00F1171F" w:rsidRPr="00F90864">
        <w:t xml:space="preserve">  5393 Sayılı Belediye Kanunu'nun 15.maddesinin son paragrafına istinaden belediyenin proje karşılığı borçlanma yoluyla elde ettiği gelirleri şartlı bağışlar ve kamu hizmetlerinde fiilen kullanılan malları</w:t>
      </w:r>
      <w:r>
        <w:t xml:space="preserve"> </w:t>
      </w:r>
      <w:r w:rsidR="00F1171F" w:rsidRPr="00F90864">
        <w:t>ile belediye tarafından tahsil edilen vergi,resim ve harç gelirleri haczedilemez denilmektedir.Ayrıca Belediyemiz mallarının satışı suretiyle elde edilen satış bedellerinin tüm akarlarımızın,bununla ilgili bankalardaki mevduatımızın,tüm gayrimenkullerimizin kamu hizmetine tahsisine ve kamu hizme</w:t>
      </w:r>
      <w:r>
        <w:t xml:space="preserve">tine </w:t>
      </w:r>
      <w:r w:rsidR="00F1171F" w:rsidRPr="00F90864">
        <w:t xml:space="preserve"> sarf edilmesine, meclisimizce oybirliği ile karar verilmiş olup,iş bu kararımızın gereği için muhasebeye tevdiine karar verildi.</w:t>
      </w:r>
    </w:p>
    <w:p w:rsidR="00F1171F" w:rsidRPr="00F90864" w:rsidRDefault="00F1171F" w:rsidP="00F1171F"/>
    <w:p w:rsidR="00F1171F" w:rsidRPr="00F90864" w:rsidRDefault="00CF74D2" w:rsidP="00F1171F">
      <w:r>
        <w:t>MADDE</w:t>
      </w:r>
      <w:r w:rsidR="00F1171F" w:rsidRPr="00F90864">
        <w:t xml:space="preserve"> :</w:t>
      </w:r>
      <w:r>
        <w:t xml:space="preserve"> </w:t>
      </w:r>
      <w:r w:rsidR="00F1171F" w:rsidRPr="00F90864">
        <w:t>7-</w:t>
      </w:r>
      <w:r>
        <w:t xml:space="preserve"> </w:t>
      </w:r>
      <w:r w:rsidR="00F1171F" w:rsidRPr="00F90864">
        <w:t>Sözleşmeli personel maaşının belirlenmesi.</w:t>
      </w:r>
    </w:p>
    <w:p w:rsidR="00F1171F" w:rsidRPr="00F90864" w:rsidRDefault="00CF74D2" w:rsidP="00F1171F">
      <w:r>
        <w:t xml:space="preserve">                      B</w:t>
      </w:r>
      <w:r w:rsidR="00F1171F" w:rsidRPr="00F90864">
        <w:t xml:space="preserve">elediyemiz norm kadrosuna uygun olarak 2021 mali yılında tam zamanlı sözleşme statüsünde Kurumumuzda görev yapmakta olan tam zamanlı sözleşmeli personelin ücretlerinin; </w:t>
      </w:r>
    </w:p>
    <w:p w:rsidR="00F1171F" w:rsidRPr="00F90864" w:rsidRDefault="00F1171F" w:rsidP="00F1171F">
      <w:r w:rsidRPr="00F90864">
        <w:t xml:space="preserve"> Hazine ve Maliye Bakanlığı Bütçe ve Mali Kontrol Genel Müdürlüğünün her yıl Ocak ve Temmuz aylarında yayımlamış olduğu Mahalli İdare Sözleşmeli Personeli Ücretleri Hakkında Genelge uyarınca yayımlanacak ücretler doğrultusunda; 01 Ocak - 31 Aralık 2021 tarihleri arasında; </w:t>
      </w:r>
    </w:p>
    <w:p w:rsidR="00F1171F" w:rsidRPr="00F90864" w:rsidRDefault="0027371B" w:rsidP="00F1171F">
      <w:r>
        <w:t xml:space="preserve">                       </w:t>
      </w:r>
      <w:r w:rsidR="00F1171F" w:rsidRPr="00F90864">
        <w:t xml:space="preserve">Tam Zamanlı Sözleşmeli personel olarak görev yapan (ek ödenekler hariç)15 Ocak - 31 Aralık 2021 tarihleri arasında;; Taban ücretle; çalıştırılması ve uygun görülen kişi başına ödenecek </w:t>
      </w:r>
      <w:r w:rsidR="00F1171F" w:rsidRPr="00F90864">
        <w:lastRenderedPageBreak/>
        <w:t>olan aylık net ücretin:3.250.-TL.sı ve Devlet tarafından verilen ek ödeme tutarı ilave edilerek ücretin belirlenmesine, ve kadro cetvellerinin hazırlanmasına) meclisimizce oybirliği ile karar verilmiştir.</w:t>
      </w:r>
    </w:p>
    <w:p w:rsidR="00F1171F" w:rsidRPr="00F90864" w:rsidRDefault="00F1171F" w:rsidP="00F1171F"/>
    <w:p w:rsidR="00F1171F" w:rsidRPr="00F90864" w:rsidRDefault="0027371B" w:rsidP="00F1171F">
      <w:r>
        <w:t>MADDE</w:t>
      </w:r>
      <w:r w:rsidR="00F1171F" w:rsidRPr="00F90864">
        <w:t xml:space="preserve"> :</w:t>
      </w:r>
      <w:r>
        <w:t xml:space="preserve"> </w:t>
      </w:r>
      <w:r w:rsidR="00F1171F" w:rsidRPr="00F90864">
        <w:t>8-</w:t>
      </w:r>
      <w:r w:rsidR="00511294">
        <w:t xml:space="preserve"> </w:t>
      </w:r>
      <w:r w:rsidR="00F1171F" w:rsidRPr="00F90864">
        <w:t>Zabıta Me</w:t>
      </w:r>
      <w:r>
        <w:t xml:space="preserve">murun </w:t>
      </w:r>
      <w:r w:rsidR="00F1171F" w:rsidRPr="00F90864">
        <w:t>fazla çalışma ücretlerinin görüşülmesi.</w:t>
      </w:r>
    </w:p>
    <w:p w:rsidR="00F1171F" w:rsidRPr="00F90864" w:rsidRDefault="00CF74D2" w:rsidP="00F1171F">
      <w:r>
        <w:t xml:space="preserve">                       </w:t>
      </w:r>
      <w:r w:rsidR="00F1171F" w:rsidRPr="00F90864">
        <w:t xml:space="preserve">Belediyemizde 657 Sayılı Kanunda belirtilen çalışma saatlerine bağlı olmaksızın Zabıta Hizmetlerinde fiilen çalışan personele, "2021 Yılı Merkezi Yönetim Bütçe Kanunu K Cetvelinin (B) maddesinin " Aylık Maktu Fazla Çalışma Ücreti " konulu 1.fıkrasında; Belediyeler ile bunlara bağlı müstakil bütçeli kamu tüzel kişiliğini haiz kuruluşlarda (iktisadi işletmeler hariç), görevlerinin niteliği gereği 657 sayılı Kanunda belirtilen çalışma süre ve saatlerine bağlı olmaksızın zabıta ve itfaiye hizmetlerinde fiilen çalışan personele (destek hizmeti yürüten personel hariç), belediye meclisi kararı ile tespit edilen tutar, fazla çalışma </w:t>
      </w:r>
      <w:r w:rsidR="0027371B">
        <w:t xml:space="preserve">  </w:t>
      </w:r>
      <w:r w:rsidR="00F1171F" w:rsidRPr="00F90864">
        <w:t xml:space="preserve">ücreti olarak maktuen ödenir.  </w:t>
      </w:r>
      <w:r w:rsidR="00511294">
        <w:t>U</w:t>
      </w:r>
      <w:r w:rsidR="00F1171F" w:rsidRPr="00F90864">
        <w:t>ygulamanın bu şekilde yapılması 594,00 (beş yüz doksan dört) Türk Lirası olması hususu,</w:t>
      </w:r>
      <w:r w:rsidR="0027371B">
        <w:t xml:space="preserve"> </w:t>
      </w:r>
      <w:r w:rsidR="00F1171F" w:rsidRPr="00F90864">
        <w:t>meclisimizce oybirliği ile kabul edilerek karara bağlanmıştır.</w:t>
      </w:r>
    </w:p>
    <w:p w:rsidR="00F1171F" w:rsidRPr="00F90864" w:rsidRDefault="00F1171F" w:rsidP="00F1171F"/>
    <w:p w:rsidR="00F1171F" w:rsidRPr="00F90864" w:rsidRDefault="00511294" w:rsidP="00F1171F">
      <w:r>
        <w:t>M ADDE</w:t>
      </w:r>
      <w:r w:rsidR="00F1171F" w:rsidRPr="00F90864">
        <w:t xml:space="preserve">    :9-</w:t>
      </w:r>
      <w:r>
        <w:t xml:space="preserve">  </w:t>
      </w:r>
      <w:r w:rsidR="00F1171F" w:rsidRPr="00F90864">
        <w:t>Fen İşl.Müd. talebi.(Yağmursuyu kanallarının yaptırılması.)</w:t>
      </w:r>
    </w:p>
    <w:p w:rsidR="00F1171F" w:rsidRPr="00F90864" w:rsidRDefault="00511294" w:rsidP="00F1171F">
      <w:r>
        <w:t xml:space="preserve">                      </w:t>
      </w:r>
      <w:r w:rsidR="00F1171F" w:rsidRPr="00F90864">
        <w:t xml:space="preserve">  </w:t>
      </w:r>
      <w:r w:rsidR="00C52EB4">
        <w:t xml:space="preserve"> </w:t>
      </w:r>
      <w:r w:rsidR="00F1171F" w:rsidRPr="00F90864">
        <w:t>Belediyemize bağlı mahallelerde, yağmursuyu şebekesi ve projelendirilmesi ve yapım işinin BASKİ Genel Müdürlüğüne yaptırdığımızda, yağmur sularının uzaklaştırılması, bununla ilgili tesislerin yapılması, işletilmesi ve gerekli harcamaların belediyemizce karşılanmasına meclisimizce oybirliği ile karar verilmiştir.</w:t>
      </w:r>
    </w:p>
    <w:p w:rsidR="00F1171F" w:rsidRPr="00F90864" w:rsidRDefault="00F1171F" w:rsidP="00F1171F"/>
    <w:p w:rsidR="00F1171F" w:rsidRPr="00F90864" w:rsidRDefault="00511294" w:rsidP="00F1171F">
      <w:r>
        <w:t>MADDE</w:t>
      </w:r>
      <w:r w:rsidR="00F1171F" w:rsidRPr="00F90864">
        <w:t xml:space="preserve">     :10-</w:t>
      </w:r>
      <w:r>
        <w:t xml:space="preserve"> </w:t>
      </w:r>
      <w:r w:rsidR="00F1171F" w:rsidRPr="00F90864">
        <w:t>İmar Komisyonu raporu.</w:t>
      </w:r>
    </w:p>
    <w:p w:rsidR="00F1171F" w:rsidRPr="00F90864" w:rsidRDefault="0027371B" w:rsidP="00F1171F">
      <w:r>
        <w:t xml:space="preserve">                         </w:t>
      </w:r>
      <w:r w:rsidR="00F1171F" w:rsidRPr="00F90864">
        <w:t xml:space="preserve">  İmar komisyonumuzun görüştüğü,İlçemiz Keremköy Mahallesi 181 ada 1 nolu parselde 1/1000 Ölçekli uygulama imar planı değişikliği talebi bulunmaktadır</w:t>
      </w:r>
      <w:r w:rsidR="00511294">
        <w:t xml:space="preserve"> .</w:t>
      </w:r>
      <w:r w:rsidR="00F1171F" w:rsidRPr="00F90864">
        <w:t>Söz konusu parselde Nazım İmar Planı Fonksiyonları doğrultusunda "Park alanı-Günübirlik Tesis Alanı-Konut Alanı,Taşıt ve Yaya yolu" 1/5000 ölçekli nazım imar planına uygun olarak hazırlanan, 1/1000 Ölçekli  Uygulama İmar Plan tadilatı komisyonumuzca incelenmiş,uygun görülmüş ve plan tadilatı komisyonumuzca meclise havale edilmiş olup,komisyon görüşünün meclisimizce değerlendirilerek, oybirliği ile kabul edilmiştir.</w:t>
      </w:r>
    </w:p>
    <w:p w:rsidR="00F1171F" w:rsidRPr="00F90864" w:rsidRDefault="00F1171F" w:rsidP="00F1171F"/>
    <w:p w:rsidR="00F1171F" w:rsidRPr="00F90864" w:rsidRDefault="00511294" w:rsidP="00F1171F">
      <w:r>
        <w:t>MADDE</w:t>
      </w:r>
      <w:r w:rsidR="00F1171F" w:rsidRPr="00F90864">
        <w:t xml:space="preserve">   :11-</w:t>
      </w:r>
      <w:r>
        <w:t xml:space="preserve"> </w:t>
      </w:r>
      <w:r w:rsidR="00F1171F" w:rsidRPr="00F90864">
        <w:t>Kiralar.</w:t>
      </w:r>
    </w:p>
    <w:p w:rsidR="00F1171F" w:rsidRPr="00F90864" w:rsidRDefault="0027371B" w:rsidP="00F1171F">
      <w:r>
        <w:t xml:space="preserve">                      </w:t>
      </w:r>
      <w:r w:rsidR="00F1171F" w:rsidRPr="00F90864">
        <w:t xml:space="preserve">   Belediye Başkanı </w:t>
      </w:r>
      <w:r>
        <w:t xml:space="preserve"> </w:t>
      </w:r>
      <w:r w:rsidR="00F1171F" w:rsidRPr="00F90864">
        <w:t>M.İrem HİMAM,COVİD-19 salgını ile ilgili belediyemiz kiracılarına ne gibi uygulama yapacağımız hususunu meclis üyelerimizin görüş ve incelemelerine sunuyorum dedi.</w:t>
      </w:r>
    </w:p>
    <w:p w:rsidR="00F1171F" w:rsidRPr="00F90864" w:rsidRDefault="00F1171F" w:rsidP="00F1171F">
      <w:pPr>
        <w:jc w:val="both"/>
      </w:pPr>
      <w:r w:rsidRPr="00F90864">
        <w:t>Tedbirler alınarak belirtilen tarih itibari ile uygulanmaya başlanılmıştır.</w:t>
      </w:r>
    </w:p>
    <w:p w:rsidR="00F1171F" w:rsidRPr="00F90864" w:rsidRDefault="004139E6" w:rsidP="00F1171F">
      <w:pPr>
        <w:ind w:firstLine="360"/>
        <w:jc w:val="both"/>
      </w:pPr>
      <w:r>
        <w:t xml:space="preserve">       M</w:t>
      </w:r>
      <w:r w:rsidR="00F1171F" w:rsidRPr="00F90864">
        <w:t xml:space="preserve">ülkiyeti Belediyemize ait olup 2886 sayılı Devlet İhale Kanununca ihale edilerek kiraya verilen taşınmazlardan 20.11.2020 (dahil) tarihinden itibaren 30 Nisan 2021 (dahil) tarihine kadar;  </w:t>
      </w:r>
    </w:p>
    <w:p w:rsidR="00F1171F" w:rsidRPr="00F90864" w:rsidRDefault="00F1171F" w:rsidP="00F1171F">
      <w:pPr>
        <w:pStyle w:val="ListeParagraf"/>
        <w:numPr>
          <w:ilvl w:val="0"/>
          <w:numId w:val="3"/>
        </w:numPr>
        <w:jc w:val="both"/>
      </w:pPr>
      <w:r w:rsidRPr="00F90864">
        <w:t xml:space="preserve">Genelge kapsamında kapatılan kahvehane, kıraathane, kır bahçesi, internet kafe/salonu, elektronik oyun salonları, bilardo salonları, lokaller ve çay bahçeleri ile halı sahalardan kira alınmaması, belirtilen tarihler arasında ödemesi yapılan kiraların belirtilen tarih sonrasında kira ödeme tarihi gelen ilk kiradan başlamak üzere mahsup edilmesi, </w:t>
      </w:r>
    </w:p>
    <w:p w:rsidR="00F1171F" w:rsidRPr="00F90864" w:rsidRDefault="00F1171F" w:rsidP="00F1171F">
      <w:pPr>
        <w:pStyle w:val="ListeParagraf"/>
        <w:numPr>
          <w:ilvl w:val="0"/>
          <w:numId w:val="3"/>
        </w:numPr>
        <w:jc w:val="both"/>
      </w:pPr>
      <w:r w:rsidRPr="00F90864">
        <w:t>Sahil kesimde bulunup yaz sezonunda faaliyet gösteren çay bahçeleri ve büfelerin belirtilen tarihler arasındaki kira tutarlarında %50 oranında indirim yapılması, yapılacak indirimin mevcut tahakkuk üzerinden yapılması, belirtilen tarihler arasında ödemesi yapılan kiraların belirtilen tarih sonrasında kira ödeme tarihi gelen ilk kiradan başlamak üzere mahsup edilmesi,</w:t>
      </w:r>
    </w:p>
    <w:p w:rsidR="00F1171F" w:rsidRPr="00F90864" w:rsidRDefault="00F1171F" w:rsidP="00F1171F">
      <w:pPr>
        <w:pStyle w:val="ListeParagraf"/>
        <w:numPr>
          <w:ilvl w:val="0"/>
          <w:numId w:val="3"/>
        </w:numPr>
        <w:jc w:val="both"/>
      </w:pPr>
      <w:r w:rsidRPr="00F90864">
        <w:t xml:space="preserve">Diğer taşınmazların belirtilen tarihler arasındaki kira tutarlarında %95 oranında indirim yapılması, yapılacak indirimin mevcut tahakkuk üzerinden yapılması, belirtilen tarihler arasında ödemesi yapılan kiraların belirtilen tarih sonrasında kira ödeme tarihi gelen ilk kiradan başlamak üzere mahsup edilmesi,     </w:t>
      </w:r>
    </w:p>
    <w:p w:rsidR="00F1171F" w:rsidRPr="00F90864" w:rsidRDefault="00F1171F" w:rsidP="00F1171F">
      <w:pPr>
        <w:pStyle w:val="ListeParagraf"/>
        <w:numPr>
          <w:ilvl w:val="0"/>
          <w:numId w:val="3"/>
        </w:numPr>
        <w:jc w:val="both"/>
      </w:pPr>
      <w:r w:rsidRPr="00F90864">
        <w:lastRenderedPageBreak/>
        <w:t>Mezbahane, Depo olarak kiraya taşınmazlar, dernek olarak kiraya verilen taşınmazlar, zeytin mahsulü olarak kiraya verilen yerler, arazi olarak kiraya verilen yerler kira indiriminden muaf tutulacaklardır. Kira tahakkuku yapılamaya ve kira ödemesi yapılması hususuna, meclisimizce oybirliği ile karar verilmiştir.</w:t>
      </w:r>
    </w:p>
    <w:p w:rsidR="00F1171F" w:rsidRPr="00F90864" w:rsidRDefault="004139E6" w:rsidP="00F1171F">
      <w:r>
        <w:t xml:space="preserve">   MADDE</w:t>
      </w:r>
      <w:r w:rsidR="00F1171F" w:rsidRPr="00F90864">
        <w:t xml:space="preserve">    :</w:t>
      </w:r>
      <w:r>
        <w:t xml:space="preserve"> </w:t>
      </w:r>
      <w:r w:rsidR="00F1171F" w:rsidRPr="00F90864">
        <w:t>12-</w:t>
      </w:r>
      <w:r>
        <w:t xml:space="preserve"> </w:t>
      </w:r>
      <w:r w:rsidR="00F1171F" w:rsidRPr="00F90864">
        <w:t>H.Gazi PİŞGİN'e yurtdışı seyahat izni.</w:t>
      </w:r>
    </w:p>
    <w:p w:rsidR="00F1171F" w:rsidRPr="00F90864" w:rsidRDefault="0027371B" w:rsidP="00F1171F">
      <w:r>
        <w:t xml:space="preserve">                         </w:t>
      </w:r>
      <w:r w:rsidR="00F1171F" w:rsidRPr="00F90864">
        <w:t xml:space="preserve">     Belediyemizce komşu ülke Azerbaycan'a,  sosyal ve kültürel </w:t>
      </w:r>
    </w:p>
    <w:p w:rsidR="00F1171F" w:rsidRPr="00F90864" w:rsidRDefault="00F1171F" w:rsidP="00F1171F">
      <w:r w:rsidRPr="00F90864">
        <w:t xml:space="preserve">ilişkilerimizi, farklı görgü, gelenek, turizm düzeylerimiz arasındaki etkileşimin  geliştirilmesi ve ilçemizin tanıtılarak, ilçemize yatırım yapılmasının sağlanması amacıyla meclis üyelerimizden Hüseyin Gazi PİŞGİN'in  Azerbaycan'a gitmesi </w:t>
      </w:r>
      <w:r w:rsidR="004139E6">
        <w:t xml:space="preserve"> </w:t>
      </w:r>
      <w:r w:rsidRPr="00F90864">
        <w:t xml:space="preserve">için   izin verilmesi </w:t>
      </w:r>
      <w:r w:rsidR="004139E6">
        <w:t xml:space="preserve"> </w:t>
      </w:r>
      <w:r w:rsidRPr="00F90864">
        <w:t>ve</w:t>
      </w:r>
      <w:r w:rsidR="004139E6">
        <w:t xml:space="preserve"> </w:t>
      </w:r>
      <w:r w:rsidRPr="00F90864">
        <w:t xml:space="preserve">Azerbaycan'a gitmesi için  Hizmet damgalı pasaport çıkarılması ve gerekli işlemlerin yapılması hususunda, oyçokluğu ile kabul edilmiştir.     </w:t>
      </w:r>
    </w:p>
    <w:p w:rsidR="00F1171F" w:rsidRPr="00F90864" w:rsidRDefault="00F1171F" w:rsidP="00F1171F">
      <w:r w:rsidRPr="00F90864">
        <w:t xml:space="preserve">   </w:t>
      </w:r>
    </w:p>
    <w:p w:rsidR="00F1171F" w:rsidRPr="00F90864" w:rsidRDefault="00F1171F" w:rsidP="00F1171F"/>
    <w:p w:rsidR="00F1171F" w:rsidRPr="00F90864" w:rsidRDefault="00F1171F" w:rsidP="00F1171F">
      <w:r w:rsidRPr="00F90864">
        <w:t xml:space="preserve">Meclis üyelerince gündem dışı getirilecek konular,meclis başkanınca üyelere duyurularak oylama yapılmış olup,meclisimizce yapılan açık oylama neticesinde,konuların görüşülmesine oybirliği ile karar verilmiştir. </w:t>
      </w:r>
    </w:p>
    <w:p w:rsidR="00F1171F" w:rsidRPr="00F90864" w:rsidRDefault="00F1171F" w:rsidP="00F1171F"/>
    <w:p w:rsidR="00F1171F" w:rsidRPr="00F90864" w:rsidRDefault="00F1171F" w:rsidP="00F1171F">
      <w:r w:rsidRPr="00F90864">
        <w:t xml:space="preserve"> </w:t>
      </w:r>
    </w:p>
    <w:p w:rsidR="00F1171F" w:rsidRPr="00F90864" w:rsidRDefault="004139E6" w:rsidP="00F1171F">
      <w:r>
        <w:t>MADDE</w:t>
      </w:r>
      <w:r w:rsidR="00F1171F" w:rsidRPr="00F90864">
        <w:t xml:space="preserve">  :</w:t>
      </w:r>
      <w:r>
        <w:t xml:space="preserve"> </w:t>
      </w:r>
      <w:r w:rsidR="00F1171F" w:rsidRPr="00F90864">
        <w:t>13-</w:t>
      </w:r>
      <w:r>
        <w:t xml:space="preserve"> </w:t>
      </w:r>
      <w:r w:rsidR="00F1171F" w:rsidRPr="00F90864">
        <w:t>Belediyemizde,Gömeç Personel Ltd.Şit.çalışanı Tanzer DURMUŞ'a yurtdışı izni.</w:t>
      </w:r>
    </w:p>
    <w:p w:rsidR="00F1171F" w:rsidRPr="00F90864" w:rsidRDefault="0027371B" w:rsidP="00F1171F">
      <w:r>
        <w:t xml:space="preserve">                   </w:t>
      </w:r>
      <w:r w:rsidR="00F1171F" w:rsidRPr="00F90864">
        <w:t xml:space="preserve">      Makedonya'nın Ohrid şehrinden Belediyemize gelen davet üzerine,30/Ocak/2021 - 02/Şubat/2021 tarihleri arasında  yapılacak olan "Uluslararası  Kış Festivali Kültür Organizasyonu"na belediyemizi temsilen katılmak için, Personel Ltd.Şit.çalışanı Tanzer DURMUŞ'a yurtdışı izni verilmesi ve hizmet pasaportu çıkarılması ve gerekli işlemlerin yapılması hususunda, yapılan açık oylama neticesinde,meclisimizce oybirliği ile karar verilmiştir.</w:t>
      </w:r>
    </w:p>
    <w:p w:rsidR="00F1171F" w:rsidRPr="00F90864" w:rsidRDefault="00F1171F" w:rsidP="00F1171F"/>
    <w:p w:rsidR="00F1171F" w:rsidRPr="00F90864" w:rsidRDefault="004139E6" w:rsidP="00F1171F">
      <w:r>
        <w:t>MADDE</w:t>
      </w:r>
      <w:r w:rsidR="00F1171F" w:rsidRPr="00F90864">
        <w:t xml:space="preserve">  :</w:t>
      </w:r>
      <w:r w:rsidR="00C52EB4">
        <w:t xml:space="preserve"> </w:t>
      </w:r>
      <w:r w:rsidR="00F1171F" w:rsidRPr="00F90864">
        <w:t>14- Macedonia'nın Ohrid şehrinden Belediyemize gelen davetin görüşülmesi.</w:t>
      </w:r>
    </w:p>
    <w:p w:rsidR="00F1171F" w:rsidRPr="00F90864" w:rsidRDefault="00F1171F" w:rsidP="00F1171F"/>
    <w:p w:rsidR="00F1171F" w:rsidRPr="00F90864" w:rsidRDefault="004139E6" w:rsidP="00F1171F">
      <w:r>
        <w:t xml:space="preserve">                  </w:t>
      </w:r>
      <w:r w:rsidR="00F1171F" w:rsidRPr="00F90864">
        <w:t xml:space="preserve">      Macedonia'nın Ohrid şehrinden Belediyemize gelen davet üzerine,30/Ocak/2021 - 02/Şubat/2021 tarihleri arasında  yapılacak olan "Uluslararası  Kış Festivali Kültür Organizasyonu"na belediyemizi temsilen ekli listede adı,soyadı bilgileri belirtilen kişilerin masrafları kendilerine ait olmak üzere vize işlemlerinden muaf olmaları için Hizmet pasaportu almalarına ve  programa katılmalarına ,yapılan açık oylama neticesinde,  oyçokluğu ile karar verilmiştir.</w:t>
      </w:r>
    </w:p>
    <w:p w:rsidR="00F1171F" w:rsidRPr="00F90864" w:rsidRDefault="00F1171F" w:rsidP="00F1171F"/>
    <w:p w:rsidR="00F1171F" w:rsidRPr="00F90864" w:rsidRDefault="004139E6" w:rsidP="00F1171F">
      <w:r>
        <w:t>MADDE</w:t>
      </w:r>
      <w:r w:rsidR="0027371B">
        <w:t xml:space="preserve">  :</w:t>
      </w:r>
      <w:r>
        <w:t xml:space="preserve"> </w:t>
      </w:r>
      <w:r w:rsidR="00F1171F" w:rsidRPr="00F90864">
        <w:t>15-</w:t>
      </w:r>
      <w:r w:rsidR="0027371B">
        <w:t xml:space="preserve"> </w:t>
      </w:r>
      <w:r w:rsidR="00F1171F" w:rsidRPr="00F90864">
        <w:t>Takas</w:t>
      </w:r>
    </w:p>
    <w:p w:rsidR="00F1171F" w:rsidRPr="00F90864" w:rsidRDefault="004139E6" w:rsidP="00F1171F">
      <w:r>
        <w:t xml:space="preserve">                         </w:t>
      </w:r>
      <w:r w:rsidR="00F1171F" w:rsidRPr="00F90864">
        <w:t xml:space="preserve"> 5393 sayılı Kanunun 18. mad. "e" bendi gereği  Karaağaç Mah. 300 ada 31 parsel belediyenin yeri  , 172 ada 194 parsel yoldan kalan kısmı ile takas yapılmasının değerlendirilmesi için ilgili taşınmazların  Sermaye Piyasası  Kurulu lisanslı gayrimenkul değerleme uzmanına değer tespitinin yaptırılması ve konunun rapor geldikten sonra değerlendirilmesi için bir sonraki toplantıya </w:t>
      </w:r>
    </w:p>
    <w:p w:rsidR="00F1171F" w:rsidRPr="00F90864" w:rsidRDefault="00F1171F" w:rsidP="00F1171F">
      <w:r w:rsidRPr="00F90864">
        <w:t xml:space="preserve"> getirilmesi hususu, meclisimizce oy birliği ile kabul edilmiştir.</w:t>
      </w:r>
    </w:p>
    <w:p w:rsidR="00F1171F" w:rsidRPr="00F90864" w:rsidRDefault="00F1171F" w:rsidP="00F1171F"/>
    <w:p w:rsidR="00F1171F" w:rsidRPr="00F90864" w:rsidRDefault="004139E6" w:rsidP="00F1171F">
      <w:r>
        <w:t>MADDE</w:t>
      </w:r>
      <w:r w:rsidR="00F1171F" w:rsidRPr="00F90864">
        <w:t xml:space="preserve">   :</w:t>
      </w:r>
      <w:r>
        <w:t xml:space="preserve"> </w:t>
      </w:r>
      <w:r w:rsidR="00C52EB4">
        <w:t xml:space="preserve"> </w:t>
      </w:r>
      <w:r w:rsidR="00F1171F" w:rsidRPr="00F90864">
        <w:t>16-</w:t>
      </w:r>
      <w:r>
        <w:t xml:space="preserve"> </w:t>
      </w:r>
      <w:r w:rsidR="00F1171F" w:rsidRPr="00F90864">
        <w:t>Bazı mahallelerimizin(eskiden Köy olan) kırsal mahalle olmasının teklif edilmesi.</w:t>
      </w:r>
    </w:p>
    <w:p w:rsidR="00F1171F" w:rsidRPr="00F90864" w:rsidRDefault="00967EE1" w:rsidP="00F1171F">
      <w:r>
        <w:t xml:space="preserve">                                                    U</w:t>
      </w:r>
      <w:r w:rsidR="00F1171F" w:rsidRPr="00F90864">
        <w:t>lubeyler,Hacıoğlu,Hacıhüseyinler,Dursunlu,Keremköy,Hacıosman,Kuyualan,Kumgedik,Kobaşlar Mahallelerimizin,kırsal mahalle olarak belirlenmek üzere,Balıkesir Büyükşehir Belediye meclisinde görüşülmesi için teklif edilmesine, meclisimizce oybirliği ile karar verilmiştir.</w:t>
      </w:r>
    </w:p>
    <w:p w:rsidR="00967EE1" w:rsidRDefault="00967EE1" w:rsidP="00F1171F"/>
    <w:p w:rsidR="0027371B" w:rsidRDefault="0027371B" w:rsidP="00F1171F"/>
    <w:p w:rsidR="00F1171F" w:rsidRPr="00F90864" w:rsidRDefault="004139E6" w:rsidP="00F1171F">
      <w:r>
        <w:t>MADDE</w:t>
      </w:r>
      <w:r w:rsidR="00F1171F" w:rsidRPr="00F90864">
        <w:t xml:space="preserve">    :17-</w:t>
      </w:r>
      <w:r>
        <w:t xml:space="preserve"> </w:t>
      </w:r>
      <w:r w:rsidR="00F1171F" w:rsidRPr="00F90864">
        <w:t>Gömeç Su Yapı Koop.talebi.</w:t>
      </w:r>
    </w:p>
    <w:p w:rsidR="00F1171F" w:rsidRPr="00F90864" w:rsidRDefault="004139E6" w:rsidP="00F1171F">
      <w:r>
        <w:lastRenderedPageBreak/>
        <w:t xml:space="preserve">                       </w:t>
      </w:r>
      <w:r w:rsidR="00967EE1">
        <w:t xml:space="preserve"> </w:t>
      </w:r>
      <w:r w:rsidR="00F1171F" w:rsidRPr="00F90864">
        <w:t xml:space="preserve">  Gömeç Su Yapı Koop.nin talebinin, İmar Komisyonunda havale edilerek, daha sonraki ayda meclise komisyon görüşünün getirilmesi hususu, meclisimizce oybirliği ile kabul edilmiştir.</w:t>
      </w:r>
    </w:p>
    <w:p w:rsidR="00F1171F" w:rsidRPr="00F90864" w:rsidRDefault="00F1171F" w:rsidP="00F1171F"/>
    <w:p w:rsidR="00F1171F" w:rsidRPr="00F90864" w:rsidRDefault="00F1171F" w:rsidP="00F1171F"/>
    <w:p w:rsidR="00F1171F" w:rsidRPr="00F90864" w:rsidRDefault="003D3F0A" w:rsidP="00F1171F">
      <w:r>
        <w:t xml:space="preserve">                        </w:t>
      </w:r>
      <w:r w:rsidR="00F1171F" w:rsidRPr="00F90864">
        <w:t xml:space="preserve">  Belediye Başkanı Mehmet İrem HİMAM,Gömeç Kent Konseyinin   dilekçesini  meclis üyelerine okuyup,talep ettikleri  konular  hakkında gerekli  bilgilendirmeyi yapmıştır.</w:t>
      </w:r>
    </w:p>
    <w:p w:rsidR="00F1171F" w:rsidRPr="00F90864" w:rsidRDefault="00F1171F" w:rsidP="00F1171F"/>
    <w:p w:rsidR="00F1171F" w:rsidRPr="00F90864" w:rsidRDefault="00F1171F" w:rsidP="00F1171F"/>
    <w:p w:rsidR="00F1171F" w:rsidRPr="00F90864" w:rsidRDefault="00F1171F" w:rsidP="00F1171F"/>
    <w:p w:rsidR="00F1171F" w:rsidRPr="00F90864" w:rsidRDefault="00F1171F" w:rsidP="00F1171F">
      <w:r w:rsidRPr="00F90864">
        <w:t>Mehmet İrem HİMAM                      Senay ÇANKAYA                       Osman YILMAZ</w:t>
      </w:r>
    </w:p>
    <w:p w:rsidR="00F1171F" w:rsidRPr="00F90864" w:rsidRDefault="00F1171F" w:rsidP="00F1171F">
      <w:r w:rsidRPr="00F90864">
        <w:t>Mec.ve Bel.Bşk.                                    Mec.Katibi                                 Mec.Katibi</w:t>
      </w:r>
    </w:p>
    <w:p w:rsidR="00F1171F" w:rsidRPr="00F90864" w:rsidRDefault="00F1171F" w:rsidP="00F1171F">
      <w:r w:rsidRPr="00F90864">
        <w:t xml:space="preserve">  (İmza)                                                      (İmza)                                        (İmza)           </w:t>
      </w:r>
    </w:p>
    <w:p w:rsidR="00F1171F" w:rsidRPr="00F90864" w:rsidRDefault="00F1171F" w:rsidP="00F1171F">
      <w:r w:rsidRPr="00F90864">
        <w:t xml:space="preserve">                                    </w:t>
      </w:r>
    </w:p>
    <w:p w:rsidR="00F1171F" w:rsidRPr="00F90864" w:rsidRDefault="00F1171F" w:rsidP="00F1171F">
      <w:r w:rsidRPr="00F90864">
        <w:t xml:space="preserve">      </w:t>
      </w:r>
    </w:p>
    <w:p w:rsidR="00F1171F" w:rsidRPr="00F90864" w:rsidRDefault="00F1171F" w:rsidP="00F1171F"/>
    <w:p w:rsidR="00F1171F" w:rsidRPr="00F90864" w:rsidRDefault="00F1171F" w:rsidP="00F1171F">
      <w:r w:rsidRPr="00F90864">
        <w:t xml:space="preserve">                       </w:t>
      </w:r>
    </w:p>
    <w:p w:rsidR="00F1171F" w:rsidRPr="00F90864" w:rsidRDefault="00F1171F" w:rsidP="00F1171F"/>
    <w:p w:rsidR="00F1171F" w:rsidRPr="00F90864" w:rsidRDefault="00F1171F" w:rsidP="00F1171F">
      <w:r w:rsidRPr="00F90864">
        <w:t xml:space="preserve">             </w:t>
      </w:r>
    </w:p>
    <w:p w:rsidR="00F1171F" w:rsidRPr="00F90864" w:rsidRDefault="00F1171F" w:rsidP="00F1171F">
      <w:r w:rsidRPr="00F90864">
        <w:t xml:space="preserve">     </w:t>
      </w:r>
    </w:p>
    <w:p w:rsidR="00F1171F" w:rsidRPr="00F90864" w:rsidRDefault="00F1171F" w:rsidP="00F1171F">
      <w:r w:rsidRPr="00F90864">
        <w:t xml:space="preserve">     </w:t>
      </w:r>
    </w:p>
    <w:p w:rsidR="00F1171F" w:rsidRPr="00F90864" w:rsidRDefault="00F1171F" w:rsidP="00F1171F">
      <w:r w:rsidRPr="00F90864">
        <w:t xml:space="preserve">                            </w:t>
      </w:r>
    </w:p>
    <w:p w:rsidR="00F1171F" w:rsidRPr="00F90864" w:rsidRDefault="00F1171F" w:rsidP="00F1171F"/>
    <w:p w:rsidR="00F1171F" w:rsidRPr="00F90864" w:rsidRDefault="00F1171F" w:rsidP="00F1171F"/>
    <w:p w:rsidR="004D359D" w:rsidRPr="00F90864" w:rsidRDefault="004D359D"/>
    <w:sectPr w:rsidR="004D359D" w:rsidRPr="00F90864" w:rsidSect="0047762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87F" w:rsidRDefault="0024287F" w:rsidP="00D04D87">
      <w:r>
        <w:separator/>
      </w:r>
    </w:p>
  </w:endnote>
  <w:endnote w:type="continuationSeparator" w:id="0">
    <w:p w:rsidR="0024287F" w:rsidRDefault="0024287F" w:rsidP="00D0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54" w:rsidRDefault="0024287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54" w:rsidRDefault="0024287F" w:rsidP="000A4957">
    <w:pPr>
      <w:pBdr>
        <w:bottom w:val="single" w:sz="6" w:space="1" w:color="auto"/>
      </w:pBdr>
      <w:rPr>
        <w:sz w:val="16"/>
        <w:szCs w:val="16"/>
      </w:rPr>
    </w:pPr>
  </w:p>
  <w:p w:rsidR="004E3F54" w:rsidRDefault="0024287F" w:rsidP="000A4957">
    <w:pPr>
      <w:rPr>
        <w:sz w:val="16"/>
        <w:szCs w:val="16"/>
      </w:rPr>
    </w:pPr>
  </w:p>
  <w:p w:rsidR="004E3F54" w:rsidRDefault="00F1171F" w:rsidP="003F5246">
    <w:pPr>
      <w:rPr>
        <w:sz w:val="16"/>
        <w:szCs w:val="16"/>
      </w:rPr>
    </w:pPr>
    <w:r>
      <w:rPr>
        <w:sz w:val="16"/>
        <w:szCs w:val="16"/>
      </w:rPr>
      <w:t>Adres: Mithat paşa Mah. Atatürk Cad. No:112 Gömeç-Balıkesir</w:t>
    </w:r>
    <w:r>
      <w:rPr>
        <w:sz w:val="16"/>
        <w:szCs w:val="16"/>
      </w:rPr>
      <w:tab/>
    </w:r>
    <w:r>
      <w:rPr>
        <w:sz w:val="16"/>
        <w:szCs w:val="16"/>
      </w:rPr>
      <w:tab/>
    </w:r>
    <w:r>
      <w:rPr>
        <w:sz w:val="16"/>
        <w:szCs w:val="16"/>
      </w:rPr>
      <w:tab/>
    </w:r>
    <w:r>
      <w:rPr>
        <w:sz w:val="16"/>
        <w:szCs w:val="16"/>
      </w:rPr>
      <w:tab/>
      <w:t xml:space="preserve">Ayrıntılı bilgi için irtibat: </w:t>
    </w:r>
  </w:p>
  <w:p w:rsidR="004E3F54" w:rsidRDefault="001F469C" w:rsidP="003F5246">
    <w:pPr>
      <w:rPr>
        <w:sz w:val="16"/>
        <w:szCs w:val="16"/>
      </w:rPr>
    </w:pPr>
    <w:r w:rsidRPr="001F469C">
      <w:pict>
        <v:line id="_x0000_s1025" style="position:absolute;z-index:251660288" from="-9pt,162.5pt" to="468pt,162.5pt"/>
      </w:pict>
    </w:r>
    <w:r w:rsidR="00F1171F">
      <w:rPr>
        <w:sz w:val="16"/>
        <w:szCs w:val="16"/>
      </w:rPr>
      <w:t>Telefon:(266)357 10 53 – 10 06</w:t>
    </w:r>
    <w:r w:rsidR="00F1171F">
      <w:rPr>
        <w:sz w:val="16"/>
        <w:szCs w:val="16"/>
      </w:rPr>
      <w:tab/>
      <w:t xml:space="preserve"> Faks:(266)357 26 51</w:t>
    </w:r>
    <w:r w:rsidR="00F1171F">
      <w:rPr>
        <w:sz w:val="16"/>
        <w:szCs w:val="16"/>
      </w:rPr>
      <w:tab/>
    </w:r>
    <w:r w:rsidR="00F1171F">
      <w:rPr>
        <w:sz w:val="16"/>
        <w:szCs w:val="16"/>
      </w:rPr>
      <w:tab/>
    </w:r>
    <w:r w:rsidR="00F1171F">
      <w:rPr>
        <w:sz w:val="16"/>
        <w:szCs w:val="16"/>
      </w:rPr>
      <w:tab/>
    </w:r>
    <w:r w:rsidR="00F1171F">
      <w:rPr>
        <w:sz w:val="16"/>
        <w:szCs w:val="16"/>
      </w:rPr>
      <w:tab/>
    </w:r>
    <w:r w:rsidR="00F1171F">
      <w:rPr>
        <w:sz w:val="16"/>
        <w:szCs w:val="16"/>
      </w:rPr>
      <w:tab/>
      <w:t>e-posta: bilgi@gomec.bel.tr</w:t>
    </w:r>
  </w:p>
  <w:p w:rsidR="004E3F54" w:rsidRDefault="00F1171F" w:rsidP="003F5246">
    <w:pPr>
      <w:rPr>
        <w:sz w:val="16"/>
        <w:szCs w:val="16"/>
      </w:rPr>
    </w:pPr>
    <w:r>
      <w:rPr>
        <w:sz w:val="16"/>
        <w:szCs w:val="16"/>
      </w:rPr>
      <w:t>Web: www.gomec.bel.tr</w:t>
    </w:r>
  </w:p>
  <w:p w:rsidR="004E3F54" w:rsidRDefault="0024287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54" w:rsidRDefault="0024287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87F" w:rsidRDefault="0024287F" w:rsidP="00D04D87">
      <w:r>
        <w:separator/>
      </w:r>
    </w:p>
  </w:footnote>
  <w:footnote w:type="continuationSeparator" w:id="0">
    <w:p w:rsidR="0024287F" w:rsidRDefault="0024287F" w:rsidP="00D0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54" w:rsidRDefault="0024287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54" w:rsidRDefault="0024287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54" w:rsidRDefault="0024287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D91"/>
    <w:multiLevelType w:val="hybridMultilevel"/>
    <w:tmpl w:val="FFFFFFFF"/>
    <w:lvl w:ilvl="0" w:tplc="1A384724">
      <w:start w:val="1"/>
      <w:numFmt w:val="decimal"/>
      <w:lvlText w:val="%1)"/>
      <w:lvlJc w:val="left"/>
      <w:pPr>
        <w:ind w:left="720" w:hanging="360"/>
      </w:pPr>
      <w:rPr>
        <w:color w:val="auto"/>
        <w:sz w:val="22"/>
        <w:szCs w:val="22"/>
      </w:rPr>
    </w:lvl>
    <w:lvl w:ilvl="1" w:tplc="041F0019">
      <w:start w:val="1"/>
      <w:numFmt w:val="lowerLetter"/>
      <w:lvlText w:val="%2."/>
      <w:lvlJc w:val="left"/>
      <w:pPr>
        <w:ind w:left="1440" w:hanging="360"/>
      </w:pPr>
      <w:rPr>
        <w:color w:val="auto"/>
        <w:sz w:val="22"/>
        <w:szCs w:val="22"/>
      </w:rPr>
    </w:lvl>
    <w:lvl w:ilvl="2" w:tplc="041F001B">
      <w:start w:val="1"/>
      <w:numFmt w:val="lowerRoman"/>
      <w:lvlText w:val="%3."/>
      <w:lvlJc w:val="right"/>
      <w:pPr>
        <w:ind w:left="2160" w:hanging="180"/>
      </w:pPr>
      <w:rPr>
        <w:color w:val="auto"/>
        <w:sz w:val="22"/>
        <w:szCs w:val="22"/>
      </w:rPr>
    </w:lvl>
    <w:lvl w:ilvl="3" w:tplc="041F000F">
      <w:start w:val="1"/>
      <w:numFmt w:val="decimal"/>
      <w:lvlText w:val="%4."/>
      <w:lvlJc w:val="left"/>
      <w:pPr>
        <w:ind w:left="2880" w:hanging="360"/>
      </w:pPr>
      <w:rPr>
        <w:color w:val="auto"/>
        <w:sz w:val="22"/>
        <w:szCs w:val="22"/>
      </w:rPr>
    </w:lvl>
    <w:lvl w:ilvl="4" w:tplc="041F0019">
      <w:start w:val="1"/>
      <w:numFmt w:val="lowerLetter"/>
      <w:lvlText w:val="%5."/>
      <w:lvlJc w:val="left"/>
      <w:pPr>
        <w:ind w:left="3600" w:hanging="360"/>
      </w:pPr>
      <w:rPr>
        <w:color w:val="auto"/>
        <w:sz w:val="22"/>
        <w:szCs w:val="22"/>
      </w:rPr>
    </w:lvl>
    <w:lvl w:ilvl="5" w:tplc="041F001B">
      <w:start w:val="1"/>
      <w:numFmt w:val="lowerRoman"/>
      <w:lvlText w:val="%6."/>
      <w:lvlJc w:val="right"/>
      <w:pPr>
        <w:ind w:left="4320" w:hanging="180"/>
      </w:pPr>
      <w:rPr>
        <w:color w:val="auto"/>
        <w:sz w:val="22"/>
        <w:szCs w:val="22"/>
      </w:rPr>
    </w:lvl>
    <w:lvl w:ilvl="6" w:tplc="041F000F">
      <w:start w:val="1"/>
      <w:numFmt w:val="decimal"/>
      <w:lvlText w:val="%7."/>
      <w:lvlJc w:val="left"/>
      <w:pPr>
        <w:ind w:left="5040" w:hanging="360"/>
      </w:pPr>
      <w:rPr>
        <w:color w:val="auto"/>
        <w:sz w:val="22"/>
        <w:szCs w:val="22"/>
      </w:rPr>
    </w:lvl>
    <w:lvl w:ilvl="7" w:tplc="041F0019">
      <w:start w:val="1"/>
      <w:numFmt w:val="lowerLetter"/>
      <w:lvlText w:val="%8."/>
      <w:lvlJc w:val="left"/>
      <w:pPr>
        <w:ind w:left="5760" w:hanging="360"/>
      </w:pPr>
      <w:rPr>
        <w:color w:val="auto"/>
        <w:sz w:val="22"/>
        <w:szCs w:val="22"/>
      </w:rPr>
    </w:lvl>
    <w:lvl w:ilvl="8" w:tplc="041F001B">
      <w:start w:val="1"/>
      <w:numFmt w:val="lowerRoman"/>
      <w:lvlText w:val="%9."/>
      <w:lvlJc w:val="right"/>
      <w:pPr>
        <w:ind w:left="6480" w:hanging="180"/>
      </w:pPr>
      <w:rPr>
        <w:color w:val="auto"/>
        <w:sz w:val="22"/>
        <w:szCs w:val="22"/>
      </w:rPr>
    </w:lvl>
  </w:abstractNum>
  <w:abstractNum w:abstractNumId="1">
    <w:nsid w:val="13F8450C"/>
    <w:multiLevelType w:val="hybridMultilevel"/>
    <w:tmpl w:val="FFFFFFFF"/>
    <w:lvl w:ilvl="0" w:tplc="54EA07A2">
      <w:start w:val="1"/>
      <w:numFmt w:val="decimal"/>
      <w:lvlText w:val="%1-"/>
      <w:lvlJc w:val="left"/>
      <w:pPr>
        <w:ind w:left="720" w:hanging="360"/>
      </w:pPr>
      <w:rPr>
        <w:color w:val="auto"/>
        <w:sz w:val="22"/>
        <w:szCs w:val="22"/>
      </w:rPr>
    </w:lvl>
    <w:lvl w:ilvl="1" w:tplc="041F0019">
      <w:start w:val="1"/>
      <w:numFmt w:val="lowerLetter"/>
      <w:lvlText w:val="%2."/>
      <w:lvlJc w:val="left"/>
      <w:pPr>
        <w:ind w:left="1440" w:hanging="360"/>
      </w:pPr>
      <w:rPr>
        <w:color w:val="auto"/>
        <w:sz w:val="22"/>
        <w:szCs w:val="22"/>
      </w:rPr>
    </w:lvl>
    <w:lvl w:ilvl="2" w:tplc="041F001B">
      <w:start w:val="1"/>
      <w:numFmt w:val="lowerRoman"/>
      <w:lvlText w:val="%3."/>
      <w:lvlJc w:val="right"/>
      <w:pPr>
        <w:ind w:left="2160" w:hanging="180"/>
      </w:pPr>
      <w:rPr>
        <w:color w:val="auto"/>
        <w:sz w:val="22"/>
        <w:szCs w:val="22"/>
      </w:rPr>
    </w:lvl>
    <w:lvl w:ilvl="3" w:tplc="041F000F">
      <w:start w:val="1"/>
      <w:numFmt w:val="decimal"/>
      <w:lvlText w:val="%4."/>
      <w:lvlJc w:val="left"/>
      <w:pPr>
        <w:ind w:left="2880" w:hanging="360"/>
      </w:pPr>
      <w:rPr>
        <w:color w:val="auto"/>
        <w:sz w:val="22"/>
        <w:szCs w:val="22"/>
      </w:rPr>
    </w:lvl>
    <w:lvl w:ilvl="4" w:tplc="041F0019">
      <w:start w:val="1"/>
      <w:numFmt w:val="lowerLetter"/>
      <w:lvlText w:val="%5."/>
      <w:lvlJc w:val="left"/>
      <w:pPr>
        <w:ind w:left="3600" w:hanging="360"/>
      </w:pPr>
      <w:rPr>
        <w:color w:val="auto"/>
        <w:sz w:val="22"/>
        <w:szCs w:val="22"/>
      </w:rPr>
    </w:lvl>
    <w:lvl w:ilvl="5" w:tplc="041F001B">
      <w:start w:val="1"/>
      <w:numFmt w:val="lowerRoman"/>
      <w:lvlText w:val="%6."/>
      <w:lvlJc w:val="right"/>
      <w:pPr>
        <w:ind w:left="4320" w:hanging="180"/>
      </w:pPr>
      <w:rPr>
        <w:color w:val="auto"/>
        <w:sz w:val="22"/>
        <w:szCs w:val="22"/>
      </w:rPr>
    </w:lvl>
    <w:lvl w:ilvl="6" w:tplc="041F000F">
      <w:start w:val="1"/>
      <w:numFmt w:val="decimal"/>
      <w:lvlText w:val="%7."/>
      <w:lvlJc w:val="left"/>
      <w:pPr>
        <w:ind w:left="5040" w:hanging="360"/>
      </w:pPr>
      <w:rPr>
        <w:color w:val="auto"/>
        <w:sz w:val="22"/>
        <w:szCs w:val="22"/>
      </w:rPr>
    </w:lvl>
    <w:lvl w:ilvl="7" w:tplc="041F0019">
      <w:start w:val="1"/>
      <w:numFmt w:val="lowerLetter"/>
      <w:lvlText w:val="%8."/>
      <w:lvlJc w:val="left"/>
      <w:pPr>
        <w:ind w:left="5760" w:hanging="360"/>
      </w:pPr>
      <w:rPr>
        <w:color w:val="auto"/>
        <w:sz w:val="22"/>
        <w:szCs w:val="22"/>
      </w:rPr>
    </w:lvl>
    <w:lvl w:ilvl="8" w:tplc="041F001B">
      <w:start w:val="1"/>
      <w:numFmt w:val="lowerRoman"/>
      <w:lvlText w:val="%9."/>
      <w:lvlJc w:val="right"/>
      <w:pPr>
        <w:ind w:left="6480" w:hanging="180"/>
      </w:pPr>
      <w:rPr>
        <w:color w:val="auto"/>
        <w:sz w:val="22"/>
        <w:szCs w:val="22"/>
      </w:rPr>
    </w:lvl>
  </w:abstractNum>
  <w:abstractNum w:abstractNumId="2">
    <w:nsid w:val="52863150"/>
    <w:multiLevelType w:val="hybridMultilevel"/>
    <w:tmpl w:val="FFFFFFFF"/>
    <w:lvl w:ilvl="0" w:tplc="041F0017">
      <w:start w:val="1"/>
      <w:numFmt w:val="lowerLetter"/>
      <w:lvlText w:val="%1)"/>
      <w:lvlJc w:val="left"/>
      <w:pPr>
        <w:ind w:left="720" w:hanging="360"/>
      </w:pPr>
      <w:rPr>
        <w:color w:val="auto"/>
        <w:sz w:val="22"/>
        <w:szCs w:val="22"/>
      </w:rPr>
    </w:lvl>
    <w:lvl w:ilvl="1" w:tplc="041F0019">
      <w:start w:val="1"/>
      <w:numFmt w:val="lowerLetter"/>
      <w:lvlText w:val="%2."/>
      <w:lvlJc w:val="left"/>
      <w:pPr>
        <w:ind w:left="1440" w:hanging="360"/>
      </w:pPr>
      <w:rPr>
        <w:color w:val="auto"/>
        <w:sz w:val="22"/>
        <w:szCs w:val="22"/>
      </w:rPr>
    </w:lvl>
    <w:lvl w:ilvl="2" w:tplc="041F001B">
      <w:start w:val="1"/>
      <w:numFmt w:val="lowerRoman"/>
      <w:lvlText w:val="%3."/>
      <w:lvlJc w:val="right"/>
      <w:pPr>
        <w:ind w:left="2160" w:hanging="180"/>
      </w:pPr>
      <w:rPr>
        <w:color w:val="auto"/>
        <w:sz w:val="22"/>
        <w:szCs w:val="22"/>
      </w:rPr>
    </w:lvl>
    <w:lvl w:ilvl="3" w:tplc="041F000F">
      <w:start w:val="1"/>
      <w:numFmt w:val="decimal"/>
      <w:lvlText w:val="%4."/>
      <w:lvlJc w:val="left"/>
      <w:pPr>
        <w:ind w:left="2880" w:hanging="360"/>
      </w:pPr>
      <w:rPr>
        <w:color w:val="auto"/>
        <w:sz w:val="22"/>
        <w:szCs w:val="22"/>
      </w:rPr>
    </w:lvl>
    <w:lvl w:ilvl="4" w:tplc="041F0019">
      <w:start w:val="1"/>
      <w:numFmt w:val="lowerLetter"/>
      <w:lvlText w:val="%5."/>
      <w:lvlJc w:val="left"/>
      <w:pPr>
        <w:ind w:left="3600" w:hanging="360"/>
      </w:pPr>
      <w:rPr>
        <w:color w:val="auto"/>
        <w:sz w:val="22"/>
        <w:szCs w:val="22"/>
      </w:rPr>
    </w:lvl>
    <w:lvl w:ilvl="5" w:tplc="041F001B">
      <w:start w:val="1"/>
      <w:numFmt w:val="lowerRoman"/>
      <w:lvlText w:val="%6."/>
      <w:lvlJc w:val="right"/>
      <w:pPr>
        <w:ind w:left="4320" w:hanging="180"/>
      </w:pPr>
      <w:rPr>
        <w:color w:val="auto"/>
        <w:sz w:val="22"/>
        <w:szCs w:val="22"/>
      </w:rPr>
    </w:lvl>
    <w:lvl w:ilvl="6" w:tplc="041F000F">
      <w:start w:val="1"/>
      <w:numFmt w:val="decimal"/>
      <w:lvlText w:val="%7."/>
      <w:lvlJc w:val="left"/>
      <w:pPr>
        <w:ind w:left="5040" w:hanging="360"/>
      </w:pPr>
      <w:rPr>
        <w:color w:val="auto"/>
        <w:sz w:val="22"/>
        <w:szCs w:val="22"/>
      </w:rPr>
    </w:lvl>
    <w:lvl w:ilvl="7" w:tplc="041F0019">
      <w:start w:val="1"/>
      <w:numFmt w:val="lowerLetter"/>
      <w:lvlText w:val="%8."/>
      <w:lvlJc w:val="left"/>
      <w:pPr>
        <w:ind w:left="5760" w:hanging="360"/>
      </w:pPr>
      <w:rPr>
        <w:color w:val="auto"/>
        <w:sz w:val="22"/>
        <w:szCs w:val="22"/>
      </w:rPr>
    </w:lvl>
    <w:lvl w:ilvl="8" w:tplc="041F001B">
      <w:start w:val="1"/>
      <w:numFmt w:val="lowerRoman"/>
      <w:lvlText w:val="%9."/>
      <w:lvlJc w:val="right"/>
      <w:pPr>
        <w:ind w:left="6480" w:hanging="180"/>
      </w:pPr>
      <w:rPr>
        <w:color w:val="auto"/>
        <w:sz w:val="22"/>
        <w:szCs w:val="22"/>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F1171F"/>
    <w:rsid w:val="001F469C"/>
    <w:rsid w:val="0024287F"/>
    <w:rsid w:val="0027371B"/>
    <w:rsid w:val="003341C4"/>
    <w:rsid w:val="003C6DEC"/>
    <w:rsid w:val="003D3F0A"/>
    <w:rsid w:val="004139E6"/>
    <w:rsid w:val="004D359D"/>
    <w:rsid w:val="00511294"/>
    <w:rsid w:val="006B104D"/>
    <w:rsid w:val="00805DC3"/>
    <w:rsid w:val="00815E3E"/>
    <w:rsid w:val="00853499"/>
    <w:rsid w:val="00967EE1"/>
    <w:rsid w:val="009A35B2"/>
    <w:rsid w:val="00A300D6"/>
    <w:rsid w:val="00C52EB4"/>
    <w:rsid w:val="00CF74D2"/>
    <w:rsid w:val="00D04D87"/>
    <w:rsid w:val="00F1171F"/>
    <w:rsid w:val="00F36F26"/>
    <w:rsid w:val="00F908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1F"/>
    <w:pPr>
      <w:autoSpaceDE w:val="0"/>
      <w:autoSpaceDN w:val="0"/>
      <w:adjustRightInd w:val="0"/>
      <w:spacing w:after="0" w:line="240"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1171F"/>
    <w:pPr>
      <w:tabs>
        <w:tab w:val="center" w:pos="4536"/>
        <w:tab w:val="right" w:pos="9072"/>
      </w:tabs>
    </w:pPr>
    <w:rPr>
      <w:rFonts w:ascii="Times New Roman" w:hAnsi="Times New Roman" w:cs="Times New Roman"/>
      <w:sz w:val="24"/>
      <w:szCs w:val="24"/>
    </w:rPr>
  </w:style>
  <w:style w:type="character" w:customStyle="1" w:styleId="stbilgiChar">
    <w:name w:val="Üstbilgi Char"/>
    <w:basedOn w:val="VarsaylanParagrafYazTipi"/>
    <w:link w:val="stbilgi"/>
    <w:rsid w:val="00F1171F"/>
    <w:rPr>
      <w:rFonts w:ascii="Times New Roman" w:eastAsia="Times New Roman" w:hAnsi="Times New Roman" w:cs="Times New Roman"/>
      <w:sz w:val="24"/>
      <w:szCs w:val="24"/>
    </w:rPr>
  </w:style>
  <w:style w:type="paragraph" w:styleId="Altbilgi">
    <w:name w:val="footer"/>
    <w:basedOn w:val="Normal"/>
    <w:link w:val="AltbilgiChar"/>
    <w:uiPriority w:val="99"/>
    <w:rsid w:val="00F1171F"/>
    <w:pPr>
      <w:tabs>
        <w:tab w:val="center" w:pos="4536"/>
        <w:tab w:val="right" w:pos="9072"/>
      </w:tabs>
    </w:pPr>
    <w:rPr>
      <w:rFonts w:ascii="Times New Roman" w:hAnsi="Times New Roman" w:cs="Times New Roman"/>
      <w:sz w:val="24"/>
      <w:szCs w:val="24"/>
    </w:rPr>
  </w:style>
  <w:style w:type="character" w:customStyle="1" w:styleId="AltbilgiChar">
    <w:name w:val="Altbilgi Char"/>
    <w:basedOn w:val="VarsaylanParagrafYazTipi"/>
    <w:link w:val="Altbilgi"/>
    <w:uiPriority w:val="99"/>
    <w:rsid w:val="00F1171F"/>
    <w:rPr>
      <w:rFonts w:ascii="Times New Roman" w:eastAsia="Times New Roman" w:hAnsi="Times New Roman" w:cs="Times New Roman"/>
      <w:sz w:val="24"/>
      <w:szCs w:val="24"/>
    </w:rPr>
  </w:style>
  <w:style w:type="paragraph" w:styleId="ListeParagraf">
    <w:name w:val="List Paragraph"/>
    <w:basedOn w:val="Normal"/>
    <w:uiPriority w:val="99"/>
    <w:qFormat/>
    <w:rsid w:val="00F1171F"/>
    <w:pPr>
      <w:spacing w:after="200" w:line="275" w:lineRule="auto"/>
      <w:ind w:left="720"/>
      <w:contextualSpacing/>
    </w:pPr>
  </w:style>
  <w:style w:type="paragraph" w:styleId="BalonMetni">
    <w:name w:val="Balloon Text"/>
    <w:basedOn w:val="Normal"/>
    <w:link w:val="BalonMetniChar"/>
    <w:uiPriority w:val="99"/>
    <w:semiHidden/>
    <w:unhideWhenUsed/>
    <w:rsid w:val="006B104D"/>
    <w:rPr>
      <w:rFonts w:ascii="Tahoma" w:hAnsi="Tahoma" w:cs="Tahoma"/>
      <w:sz w:val="16"/>
      <w:szCs w:val="16"/>
    </w:rPr>
  </w:style>
  <w:style w:type="character" w:customStyle="1" w:styleId="BalonMetniChar">
    <w:name w:val="Balon Metni Char"/>
    <w:basedOn w:val="VarsaylanParagrafYazTipi"/>
    <w:link w:val="BalonMetni"/>
    <w:uiPriority w:val="99"/>
    <w:semiHidden/>
    <w:rsid w:val="006B104D"/>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BA4ED-248F-4FFF-A742-764A0665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dc:creator>
  <cp:lastModifiedBy>muhasebe</cp:lastModifiedBy>
  <cp:revision>2</cp:revision>
  <cp:lastPrinted>2021-01-26T11:20:00Z</cp:lastPrinted>
  <dcterms:created xsi:type="dcterms:W3CDTF">2021-02-01T08:27:00Z</dcterms:created>
  <dcterms:modified xsi:type="dcterms:W3CDTF">2021-02-01T08:27:00Z</dcterms:modified>
</cp:coreProperties>
</file>